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060D6" w14:textId="6E50F22B" w:rsidR="000B6C1F" w:rsidRPr="00296800" w:rsidRDefault="00F67BFC" w:rsidP="000B6C1F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Mësimi 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4.</w:t>
      </w:r>
      <w:r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3</w:t>
      </w:r>
      <w:r w:rsidRPr="0008466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 xml:space="preserve">: </w:t>
      </w:r>
      <w:r w:rsidR="000B6C1F"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Efektet nga përdorimi i lëndëve droga</w:t>
      </w:r>
    </w:p>
    <w:p w14:paraId="5E8FC669" w14:textId="77777777" w:rsidR="000B6C1F" w:rsidRPr="00534776" w:rsidRDefault="000B6C1F" w:rsidP="000B6C1F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</w:t>
      </w:r>
      <w:bookmarkStart w:id="0" w:name="_GoBack"/>
      <w:bookmarkEnd w:id="0"/>
      <w:r w:rsidRPr="00534776">
        <w:rPr>
          <w:rFonts w:ascii="Times New Roman" w:eastAsiaTheme="minorHAnsi" w:hAnsi="Times New Roman"/>
          <w:color w:val="000000"/>
          <w:lang w:val="en-GB"/>
        </w:rPr>
        <w:t>nd të trajtohet si më poshtë:</w:t>
      </w:r>
    </w:p>
    <w:tbl>
      <w:tblPr>
        <w:tblW w:w="9684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068"/>
        <w:gridCol w:w="1902"/>
        <w:gridCol w:w="2006"/>
        <w:gridCol w:w="1738"/>
      </w:tblGrid>
      <w:tr w:rsidR="000B6C1F" w:rsidRPr="00296800" w14:paraId="32B2D167" w14:textId="77777777" w:rsidTr="009F294E">
        <w:trPr>
          <w:trHeight w:val="298"/>
        </w:trPr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BB8DB9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38DB68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5FF84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6869E2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0B6C1F" w:rsidRPr="00296800" w14:paraId="2D1E17A1" w14:textId="77777777" w:rsidTr="009F294E">
        <w:trPr>
          <w:trHeight w:val="520"/>
        </w:trPr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182F24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Tema mësimore: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Efektet nga përdorimi i lëndëve droga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D53FEF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7B029514" w14:textId="77777777" w:rsidR="000B6C1F" w:rsidRPr="00296800" w:rsidRDefault="000B6C1F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shembujve, reflektim i nxënësve</w:t>
            </w:r>
          </w:p>
        </w:tc>
      </w:tr>
      <w:tr w:rsidR="000B6C1F" w:rsidRPr="00296800" w14:paraId="1B5830AD" w14:textId="77777777" w:rsidTr="009F294E">
        <w:trPr>
          <w:trHeight w:val="530"/>
        </w:trPr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7D3C99" w14:textId="77777777" w:rsidR="000B6C1F" w:rsidRPr="00D21E9D" w:rsidRDefault="000B6C1F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3D8AB3DE" w14:textId="77777777" w:rsidR="000B6C1F" w:rsidRPr="00AA0744" w:rsidRDefault="000B6C1F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0D230FE9" w14:textId="279EDD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Identifikon efektet afatshkurtra dhe afatgjata të lëndëve droga, si dhe shenjat e jashtme që shfaqin përdoruesit e tyre</w:t>
            </w:r>
            <w:r w:rsidR="005A2C3A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;</w:t>
            </w:r>
          </w:p>
          <w:p w14:paraId="15262355" w14:textId="14A2D455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3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59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Argumenton mbi arsyet 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  <w:r w:rsidR="005A2C3A">
              <w:rPr>
                <w:rFonts w:ascii="Times New Roman" w:eastAsiaTheme="minorHAnsi" w:hAnsi="Times New Roman"/>
                <w:color w:val="000000"/>
                <w:lang w:val="en-GB"/>
              </w:rPr>
              <w:t>.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</w:p>
        </w:tc>
        <w:tc>
          <w:tcPr>
            <w:tcW w:w="3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262481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195364A6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Efekte të lëndëve droga në organizëm</w:t>
            </w:r>
          </w:p>
          <w:p w14:paraId="2F48EA7B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Shenja identifikuese të përdoruesve të lëndëve droga</w:t>
            </w:r>
          </w:p>
        </w:tc>
      </w:tr>
      <w:tr w:rsidR="000B6C1F" w:rsidRPr="00296800" w14:paraId="1BB94A44" w14:textId="77777777" w:rsidTr="009F294E">
        <w:trPr>
          <w:trHeight w:val="672"/>
        </w:trPr>
        <w:tc>
          <w:tcPr>
            <w:tcW w:w="4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014F9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4149CF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shoqërore, Gjuhën dhe komunikimin</w:t>
            </w:r>
          </w:p>
        </w:tc>
      </w:tr>
      <w:tr w:rsidR="000B6C1F" w:rsidRPr="00296800" w14:paraId="20173057" w14:textId="77777777" w:rsidTr="009F294E">
        <w:trPr>
          <w:trHeight w:val="298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62D1CB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0B6C1F" w:rsidRPr="00296800" w14:paraId="1397CC96" w14:textId="77777777" w:rsidTr="009F294E">
        <w:trPr>
          <w:trHeight w:val="340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A63A0B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në një diskutim interaktiv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680D99ED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Informacionit që nx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nësit kanë mbi efektet e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 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organizmin e njeriut</w:t>
            </w:r>
          </w:p>
          <w:p w14:paraId="6CD70272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4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Informacionit që nx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nësit kanë mbi shenjat e jasht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me (cil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) 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rdoruesve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drogave</w:t>
            </w:r>
          </w:p>
          <w:p w14:paraId="0F85B818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Mësuesi 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fillon të shpjegojë me shembuj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17F41AC2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Efektet aftatshkurtëra dhe aftatgjata të përdorimit të drogave, në organizmin e njeriut</w:t>
            </w:r>
          </w:p>
          <w:p w14:paraId="0AB33422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Format e përdorimit dhe rrezikshmëria e tyre</w:t>
            </w:r>
          </w:p>
          <w:p w14:paraId="17E3C3E9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Pasojat e përdorimit</w:t>
            </w:r>
          </w:p>
          <w:p w14:paraId="17DF8708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Var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sia ndaj lëndëve droga (fizike, psikologjike dhe e kombinuar)</w:t>
            </w:r>
          </w:p>
          <w:p w14:paraId="754BF906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Toleranca ndaj lëndëve droga</w:t>
            </w:r>
          </w:p>
          <w:p w14:paraId="7E9D4114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Mbidoza</w:t>
            </w:r>
          </w:p>
          <w:p w14:paraId="71D69DAA" w14:textId="77777777" w:rsidR="000B6C1F" w:rsidRPr="005143F3" w:rsidRDefault="000B6C1F" w:rsidP="000B6C1F">
            <w:pPr>
              <w:pStyle w:val="ListParagraph"/>
              <w:widowControl w:val="0"/>
              <w:numPr>
                <w:ilvl w:val="0"/>
                <w:numId w:val="55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Kriza e mungesës</w:t>
            </w:r>
          </w:p>
          <w:p w14:paraId="516B7745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360" w:hanging="360"/>
              <w:textAlignment w:val="center"/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Shenat e 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rdoruesve, “</w:t>
            </w:r>
            <w:r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 xml:space="preserve">Si të kuptojmë </w:t>
            </w:r>
            <w:r w:rsidRPr="00296800">
              <w:rPr>
                <w:rFonts w:ascii="Times New Roman" w:eastAsiaTheme="minorHAnsi" w:hAnsi="Times New Roman"/>
                <w:b/>
                <w:bCs/>
                <w:i/>
                <w:iCs/>
                <w:color w:val="000000"/>
                <w:lang w:val="en-GB"/>
              </w:rPr>
              <w:t>nëse dikush është duke përdorur lëndë droga?”</w:t>
            </w:r>
          </w:p>
          <w:p w14:paraId="22CB7D4A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Mësuesi fton nxënësit në një një diskutim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interaktiv rreth njohurive të marra në mësim dhe lidhjen e tyre me informacion shtesë, të cilin nxënësit mund ta kenë marrë nga burime të tjera duke bërë pyetjet:</w:t>
            </w:r>
          </w:p>
          <w:p w14:paraId="739256F2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Cilat mund të jenë disa prej efekteve të menjëhershëm (aftatshkurtër) të drogave në organizmin e njeriut?</w:t>
            </w:r>
          </w:p>
          <w:p w14:paraId="501E84AA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Si do të vepronit në rast se konstatoni që një shok/shoqe e juaj është përdorues i lëndëve droga?</w:t>
            </w:r>
          </w:p>
          <w:p w14:paraId="3DD44640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Mësuesi duhet të tregohet i kujdesshëm dhe ndihmues, për të siguruar që çdo nxënës të shprehet lirshëm mbi atë çka mendon.</w:t>
            </w:r>
          </w:p>
        </w:tc>
      </w:tr>
      <w:tr w:rsidR="000B6C1F" w:rsidRPr="00296800" w14:paraId="6B43E555" w14:textId="77777777" w:rsidTr="009F294E">
        <w:trPr>
          <w:trHeight w:val="203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9046F9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Vlerësimi:</w:t>
            </w:r>
          </w:p>
          <w:p w14:paraId="56FF85F0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23C22CF8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 xml:space="preserve">Do të vlerësohen për dukuritë pozitive të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shfaqura  gjatë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diskutimit (respektimi mendimit të shokëve, radhës së diskutimit, pjesëmarrja aktive në diskutim, et.) </w:t>
            </w:r>
          </w:p>
        </w:tc>
      </w:tr>
      <w:tr w:rsidR="000B6C1F" w:rsidRPr="00296800" w14:paraId="74D81B6A" w14:textId="77777777" w:rsidTr="009F294E">
        <w:trPr>
          <w:trHeight w:val="457"/>
        </w:trPr>
        <w:tc>
          <w:tcPr>
            <w:tcW w:w="96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C1D369" w14:textId="77777777" w:rsidR="000B6C1F" w:rsidRPr="00296800" w:rsidRDefault="000B6C1F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Të zbulojnë më tepër prej prindërve, internetit apo librave të ndryshme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mbi  fenomenet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 varësisë, tolerancës, mbidozës dhe krizës së mungesës nga përdorimi i lëndëve droga.</w:t>
            </w:r>
          </w:p>
        </w:tc>
      </w:tr>
    </w:tbl>
    <w:p w14:paraId="21A09B29" w14:textId="77777777" w:rsidR="000B6C1F" w:rsidRDefault="000B6C1F" w:rsidP="000B6C1F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96D2BDE" w14:textId="77777777" w:rsidR="000B6C1F" w:rsidRDefault="000B6C1F" w:rsidP="000B6C1F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C01E203" w14:textId="3746FA62" w:rsidR="00E136AE" w:rsidRPr="00296800" w:rsidRDefault="00E136AE" w:rsidP="00E136AE">
      <w:pPr>
        <w:widowControl w:val="0"/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b/>
          <w:bCs/>
          <w:color w:val="000000"/>
          <w:lang w:val="en-GB"/>
        </w:rPr>
      </w:pPr>
      <w:r w:rsidRPr="00296800">
        <w:rPr>
          <w:rFonts w:ascii="Times New Roman" w:eastAsiaTheme="minorHAnsi" w:hAnsi="Times New Roman"/>
          <w:b/>
          <w:bCs/>
          <w:i/>
          <w:iCs/>
          <w:caps/>
          <w:color w:val="000000"/>
          <w:lang w:val="en-GB"/>
        </w:rPr>
        <w:t>17:  Arsyet dhe ndikimi i përdorimit të lëndëve droga</w:t>
      </w:r>
    </w:p>
    <w:p w14:paraId="3F4834A7" w14:textId="77777777" w:rsidR="00E136AE" w:rsidRPr="00534776" w:rsidRDefault="00E136AE" w:rsidP="00E136AE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textAlignment w:val="center"/>
        <w:rPr>
          <w:rFonts w:ascii="Times New Roman" w:eastAsiaTheme="minorHAnsi" w:hAnsi="Times New Roman"/>
          <w:color w:val="000000"/>
          <w:lang w:val="en-GB"/>
        </w:rPr>
      </w:pPr>
      <w:r w:rsidRPr="00534776">
        <w:rPr>
          <w:rFonts w:ascii="Times New Roman" w:eastAsiaTheme="minorHAnsi" w:hAnsi="Times New Roman"/>
          <w:color w:val="000000"/>
          <w:lang w:val="en-GB"/>
        </w:rPr>
        <w:t>Në orën mësimore kjo veprimtari mund të trajtohet si më poshtë:</w:t>
      </w:r>
    </w:p>
    <w:tbl>
      <w:tblPr>
        <w:tblW w:w="9676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6"/>
        <w:gridCol w:w="817"/>
        <w:gridCol w:w="2067"/>
        <w:gridCol w:w="2070"/>
        <w:gridCol w:w="1576"/>
      </w:tblGrid>
      <w:tr w:rsidR="00E136AE" w:rsidRPr="00296800" w14:paraId="3EB4A91F" w14:textId="77777777" w:rsidTr="009F294E">
        <w:trPr>
          <w:trHeight w:val="298"/>
        </w:trPr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18C0E9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Fusha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Edukim fizik, sporte dhe shëndet</w:t>
            </w:r>
          </w:p>
        </w:tc>
        <w:tc>
          <w:tcPr>
            <w:tcW w:w="2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D871B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Lënda: 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Edukim fizik, sporte dhe shëndet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24F630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Shkalla: 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059868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Klasa: 10</w:t>
            </w:r>
          </w:p>
        </w:tc>
      </w:tr>
      <w:tr w:rsidR="00E136AE" w:rsidRPr="00296800" w14:paraId="3132F3E3" w14:textId="77777777" w:rsidTr="009F294E">
        <w:trPr>
          <w:trHeight w:val="520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C8CDD9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Tema mësimore: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Arsyet dhe ndikimi i përdorimit të lëndëve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droga  </w:t>
            </w:r>
            <w:proofErr w:type="gramEnd"/>
          </w:p>
        </w:tc>
        <w:tc>
          <w:tcPr>
            <w:tcW w:w="3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8DD187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Situata e të nxënit: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Bashkëbisedim,</w:t>
            </w:r>
          </w:p>
          <w:p w14:paraId="10ABFDC4" w14:textId="77777777" w:rsidR="00E136AE" w:rsidRPr="00296800" w:rsidRDefault="00E136AE" w:rsidP="009F294E">
            <w:pPr>
              <w:widowControl w:val="0"/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sjellja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shembujve, reflektim i nxënësve</w:t>
            </w:r>
          </w:p>
        </w:tc>
      </w:tr>
      <w:tr w:rsidR="00E136AE" w:rsidRPr="00296800" w14:paraId="0F3681E2" w14:textId="77777777" w:rsidTr="009F294E">
        <w:trPr>
          <w:trHeight w:val="1070"/>
        </w:trPr>
        <w:tc>
          <w:tcPr>
            <w:tcW w:w="6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C32156" w14:textId="77777777" w:rsidR="00E136AE" w:rsidRPr="00D21E9D" w:rsidRDefault="00E136AE" w:rsidP="009F294E">
            <w:pPr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D21E9D">
              <w:rPr>
                <w:rFonts w:ascii="Times New Roman" w:hAnsi="Times New Roman"/>
                <w:b/>
                <w:lang w:val="it-IT"/>
              </w:rPr>
              <w:t>Rezultatet e të nxënit të kompetencave të fushës sipas temës mësimore:</w:t>
            </w:r>
          </w:p>
          <w:p w14:paraId="7AE299DC" w14:textId="77777777" w:rsidR="00E136AE" w:rsidRPr="00AA0744" w:rsidRDefault="00E136AE" w:rsidP="009F294E">
            <w:pPr>
              <w:spacing w:after="0"/>
              <w:rPr>
                <w:rFonts w:ascii="Times New Roman" w:hAnsi="Times New Roman"/>
                <w:b/>
              </w:rPr>
            </w:pPr>
            <w:r w:rsidRPr="00D21E9D">
              <w:rPr>
                <w:rFonts w:ascii="Times New Roman" w:hAnsi="Times New Roman"/>
                <w:b/>
              </w:rPr>
              <w:t xml:space="preserve">Nxënësi: </w:t>
            </w:r>
          </w:p>
          <w:p w14:paraId="623580E9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Identifikon arsye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ve droga</w:t>
            </w:r>
          </w:p>
          <w:p w14:paraId="399F4B61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0"/>
              </w:numPr>
              <w:tabs>
                <w:tab w:val="left" w:pos="8295"/>
              </w:tabs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Argumenton mbi arsyet e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rdorimit t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ve droga </w:t>
            </w:r>
          </w:p>
        </w:tc>
        <w:tc>
          <w:tcPr>
            <w:tcW w:w="36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1B8ED2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Fjalët kyçe: </w:t>
            </w:r>
          </w:p>
          <w:p w14:paraId="4F42EC2C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Arsye të përdorimit të lëndëve droga</w:t>
            </w:r>
          </w:p>
          <w:p w14:paraId="556B44AD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</w:p>
        </w:tc>
      </w:tr>
      <w:tr w:rsidR="00E136AE" w:rsidRPr="00296800" w14:paraId="4DC53481" w14:textId="77777777" w:rsidTr="009F294E">
        <w:trPr>
          <w:trHeight w:val="672"/>
        </w:trPr>
        <w:tc>
          <w:tcPr>
            <w:tcW w:w="39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217732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710">
              <w:rPr>
                <w:rFonts w:ascii="Times New Roman" w:eastAsiaTheme="minorHAnsi" w:hAnsi="Times New Roman"/>
                <w:b/>
                <w:color w:val="000000"/>
                <w:lang w:val="en-GB"/>
              </w:rPr>
              <w:t>Burimet: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Materiali ndihmës për nxënësit (tekst mësimor), programi, udhëzuesi i mësuesit dhe literaturë ndihmëse.</w:t>
            </w:r>
          </w:p>
        </w:tc>
        <w:tc>
          <w:tcPr>
            <w:tcW w:w="5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68690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Lidhja me fushat e tjera ose me temat ndërkurrikulare: Shkencat natyrore, Shkencat shoqërore, Gjuhën dhe komunikimin</w:t>
            </w:r>
          </w:p>
        </w:tc>
      </w:tr>
      <w:tr w:rsidR="00E136AE" w:rsidRPr="00296800" w14:paraId="2EDDE0F6" w14:textId="77777777" w:rsidTr="009F294E">
        <w:trPr>
          <w:trHeight w:val="298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7C0BD0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Metodologjia dhe veprimtaritë e nxënësve</w:t>
            </w:r>
          </w:p>
        </w:tc>
      </w:tr>
      <w:tr w:rsidR="00E136AE" w:rsidRPr="00296800" w14:paraId="6A3A5612" w14:textId="77777777" w:rsidTr="009F294E">
        <w:trPr>
          <w:trHeight w:val="340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0C1244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parë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 fton nxënë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sit në një diskutim interaktiv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rreth:</w:t>
            </w:r>
          </w:p>
          <w:p w14:paraId="17256677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</w:pP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Informacionit që nxnësit kanë mbi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faktor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t q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drejtojn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296800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 xml:space="preserve">ërdorim dhe abuzim me lëndët droga  </w:t>
            </w:r>
          </w:p>
          <w:p w14:paraId="10D899B5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Faza e dytë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: Mësuesi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fillon të shpjegojë me shembuj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rreth:</w:t>
            </w:r>
          </w:p>
          <w:p w14:paraId="608D6A40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Faktor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t kryesor q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ndikojn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rdorimin dhe abuzimin me l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</w:t>
            </w:r>
            <w:r w:rsidRPr="005143F3">
              <w:rPr>
                <w:rFonts w:ascii="Times New Roman" w:eastAsiaTheme="minorHAnsi" w:hAnsi="Times New Roman"/>
                <w:color w:val="000000"/>
                <w:rtl/>
                <w:lang w:val="en-GB" w:bidi="ar-YE"/>
              </w:rPr>
              <w:t>ë</w:t>
            </w: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t droga</w:t>
            </w:r>
          </w:p>
          <w:p w14:paraId="2C320D9D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Arsyet përse disa të rinj i përdorin drogat</w:t>
            </w:r>
          </w:p>
          <w:p w14:paraId="17411D40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1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Ndikimi i lëndëve droga tek përdoruesi</w:t>
            </w:r>
          </w:p>
          <w:p w14:paraId="380BD23A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Terapia e p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rdorimit t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 xml:space="preserve"> drogave “t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rtl/>
                <w:lang w:val="en-GB" w:bidi="ar-YE"/>
              </w:rPr>
              <w:t>ë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 xml:space="preserve"> sigurta”, 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Por, </w:t>
            </w:r>
            <w:proofErr w:type="gramStart"/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>a</w:t>
            </w:r>
            <w:proofErr w:type="gramEnd"/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 ekzistojnë droga të sigurta, që nuk sjellin dëme?</w:t>
            </w:r>
          </w:p>
          <w:p w14:paraId="388CDAD4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Faza e tretë: 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Mësuesi fton nxënësit në një një diskutim</w:t>
            </w: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spacing w:val="-2"/>
                <w:lang w:val="en-GB"/>
              </w:rPr>
              <w:t xml:space="preserve"> </w:t>
            </w:r>
            <w:r w:rsidRPr="00296800">
              <w:rPr>
                <w:rFonts w:ascii="Times New Roman" w:eastAsiaTheme="minorHAnsi" w:hAnsi="Times New Roman"/>
                <w:color w:val="000000"/>
                <w:spacing w:val="-2"/>
                <w:lang w:val="en-GB"/>
              </w:rPr>
              <w:t>interaktiv rreth njohurive të marra në mësim dhe lidhjen e tyre me informacion shtesë, të cilin nxënësit mund ta kenë marrë nga burime të tjera duke bërë pyetjet:</w:t>
            </w:r>
          </w:p>
          <w:p w14:paraId="0EB3D61A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 mund të ketë motive të tjera (përveç atyre të paraqitura në tekst), që shtyjnë të rinjtë në përdorimin e drogave?</w:t>
            </w:r>
          </w:p>
          <w:p w14:paraId="24296A2E" w14:textId="77777777" w:rsidR="00E136AE" w:rsidRPr="005143F3" w:rsidRDefault="00E136AE" w:rsidP="00E136AE">
            <w:pPr>
              <w:pStyle w:val="ListParagraph"/>
              <w:widowControl w:val="0"/>
              <w:numPr>
                <w:ilvl w:val="0"/>
                <w:numId w:val="52"/>
              </w:numPr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>A</w:t>
            </w:r>
            <w:proofErr w:type="gramEnd"/>
            <w:r w:rsidRPr="005143F3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ekzistojnë arsye që justifikojnë përdorimin e lëndëve droga apo është thjeshtë kurioziteti që shtyn drejtë tyre?</w:t>
            </w:r>
          </w:p>
          <w:p w14:paraId="63DB2C2B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lastRenderedPageBreak/>
              <w:t>Mësuesi duhet të tregohet i kujdesshëm dhe ndihmues, për të siguruar që çdo nxënës të shprehet lirshëm mbi atë çka mendon.</w:t>
            </w:r>
          </w:p>
        </w:tc>
      </w:tr>
      <w:tr w:rsidR="00E136AE" w:rsidRPr="00296800" w14:paraId="12ED2CFE" w14:textId="77777777" w:rsidTr="009F294E">
        <w:trPr>
          <w:trHeight w:val="1222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04D252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lastRenderedPageBreak/>
              <w:t>Vlerësimi:</w:t>
            </w:r>
          </w:p>
          <w:p w14:paraId="63056F33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Nxënësit/et do të vëzhgohen gjatë bashkëveprimit me njëri –tjetrin dhe mësuesin/en për njohuritë që kanë rreth temës mësimore.</w:t>
            </w:r>
          </w:p>
          <w:p w14:paraId="6287E871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Do të vlerësohen për</w:t>
            </w:r>
            <w:r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dukuritë pozitive të shfaqura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gjatë diskutimit (respektimi mendimit të shokëve, radhës së diskutimit, pjesëmarrja aktive në diskutim, et.) </w:t>
            </w:r>
          </w:p>
        </w:tc>
      </w:tr>
      <w:tr w:rsidR="00E136AE" w:rsidRPr="00296800" w14:paraId="648C686E" w14:textId="77777777" w:rsidTr="009F294E">
        <w:trPr>
          <w:trHeight w:val="178"/>
        </w:trPr>
        <w:tc>
          <w:tcPr>
            <w:tcW w:w="96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E3BC01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 xml:space="preserve">Detyrat dhe puna e pavarur: 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Argumentim me shkrim </w:t>
            </w:r>
          </w:p>
          <w:p w14:paraId="4EB040E3" w14:textId="77777777" w:rsidR="00E136AE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Argumento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: Si mund të shëndrohet presioni nga shokët dhe nevoja për tu përshtatur me ta, në arsye për të </w:t>
            </w:r>
          </w:p>
          <w:p w14:paraId="5AB62C17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nisur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përdorimin e drogës.</w:t>
            </w:r>
          </w:p>
          <w:p w14:paraId="19C65037" w14:textId="77777777" w:rsidR="00E136AE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b/>
                <w:bCs/>
                <w:color w:val="000000"/>
                <w:lang w:val="en-GB"/>
              </w:rPr>
              <w:t>Argumento:</w:t>
            </w: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Si mund të shëndrohen problemet në shtëpi dhe/ose në shkollë në arsye për të nisur përdorimin</w:t>
            </w:r>
          </w:p>
          <w:p w14:paraId="680009FF" w14:textId="77777777" w:rsidR="00E136AE" w:rsidRPr="00296800" w:rsidRDefault="00E136AE" w:rsidP="009F294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ind w:left="360" w:hanging="360"/>
              <w:jc w:val="both"/>
              <w:textAlignment w:val="center"/>
              <w:rPr>
                <w:rFonts w:ascii="Times New Roman" w:eastAsiaTheme="minorHAnsi" w:hAnsi="Times New Roman"/>
                <w:color w:val="000000"/>
                <w:lang w:val="en-GB"/>
              </w:rPr>
            </w:pPr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</w:t>
            </w:r>
            <w:proofErr w:type="gramStart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>e</w:t>
            </w:r>
            <w:proofErr w:type="gramEnd"/>
            <w:r w:rsidRPr="00296800">
              <w:rPr>
                <w:rFonts w:ascii="Times New Roman" w:eastAsiaTheme="minorHAnsi" w:hAnsi="Times New Roman"/>
                <w:color w:val="000000"/>
                <w:lang w:val="en-GB"/>
              </w:rPr>
              <w:t xml:space="preserve"> drogës.</w:t>
            </w:r>
          </w:p>
        </w:tc>
      </w:tr>
    </w:tbl>
    <w:p w14:paraId="798F3A45" w14:textId="77777777" w:rsidR="00E136AE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06BB6201" w14:textId="77777777" w:rsidR="00E136AE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5DAB7A6E" w14:textId="77777777" w:rsidR="00E136AE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1684C566" w14:textId="77777777" w:rsidR="00E136AE" w:rsidRDefault="00E136AE" w:rsidP="00E136AE">
      <w:pPr>
        <w:widowControl w:val="0"/>
        <w:tabs>
          <w:tab w:val="left" w:pos="8295"/>
        </w:tabs>
        <w:suppressAutoHyphens/>
        <w:autoSpaceDE w:val="0"/>
        <w:autoSpaceDN w:val="0"/>
        <w:adjustRightInd w:val="0"/>
        <w:spacing w:line="360" w:lineRule="auto"/>
        <w:textAlignment w:val="center"/>
        <w:rPr>
          <w:rFonts w:ascii="Times New Roman" w:eastAsiaTheme="minorHAnsi" w:hAnsi="Times New Roman"/>
          <w:color w:val="000000"/>
          <w:lang w:val="en-GB"/>
        </w:rPr>
      </w:pPr>
    </w:p>
    <w:p w14:paraId="2CFE7E37" w14:textId="77777777" w:rsidR="00534776" w:rsidRPr="00E136AE" w:rsidRDefault="00534776" w:rsidP="00E136AE"/>
    <w:sectPr w:rsidR="00534776" w:rsidRPr="00E136AE" w:rsidSect="008910E8"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3D6C8" w14:textId="77777777" w:rsidR="00A70BE6" w:rsidRDefault="00A70BE6" w:rsidP="003504EA">
      <w:pPr>
        <w:spacing w:after="0" w:line="240" w:lineRule="auto"/>
      </w:pPr>
      <w:r>
        <w:separator/>
      </w:r>
    </w:p>
  </w:endnote>
  <w:endnote w:type="continuationSeparator" w:id="0">
    <w:p w14:paraId="6C352CF4" w14:textId="77777777" w:rsidR="00A70BE6" w:rsidRDefault="00A70BE6" w:rsidP="00350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MinionPro-Regular">
    <w:altName w:val="Minion Pro"/>
    <w:charset w:val="00"/>
    <w:family w:val="auto"/>
    <w:pitch w:val="variable"/>
    <w:sig w:usb0="00000001" w:usb1="00000001" w:usb2="00000000" w:usb3="00000000" w:csb0="0000019F" w:csb1="00000000"/>
  </w:font>
  <w:font w:name="GillSansMT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charset w:val="A1"/>
    <w:family w:val="auto"/>
    <w:pitch w:val="variable"/>
    <w:sig w:usb0="00000001" w:usb1="00000000" w:usb2="00000000" w:usb3="00000000" w:csb0="0000000B" w:csb1="00000000"/>
  </w:font>
  <w:font w:name="GillSansMT-Italic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UI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ldine401BT-RomanA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NewPSMT">
    <w:altName w:val="Courier Ne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altName w:val="Tahoma Bold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A07FA" w14:textId="77777777" w:rsidR="00A70BE6" w:rsidRDefault="00A70BE6" w:rsidP="003504EA">
      <w:pPr>
        <w:spacing w:after="0" w:line="240" w:lineRule="auto"/>
      </w:pPr>
      <w:r>
        <w:separator/>
      </w:r>
    </w:p>
  </w:footnote>
  <w:footnote w:type="continuationSeparator" w:id="0">
    <w:p w14:paraId="036D9939" w14:textId="77777777" w:rsidR="00A70BE6" w:rsidRDefault="00A70BE6" w:rsidP="003504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07F7"/>
    <w:multiLevelType w:val="hybridMultilevel"/>
    <w:tmpl w:val="6D50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5A44FF"/>
    <w:multiLevelType w:val="hybridMultilevel"/>
    <w:tmpl w:val="5AF6F6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171998"/>
    <w:multiLevelType w:val="hybridMultilevel"/>
    <w:tmpl w:val="07EEA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1500C8"/>
    <w:multiLevelType w:val="hybridMultilevel"/>
    <w:tmpl w:val="564E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8E65F5"/>
    <w:multiLevelType w:val="hybridMultilevel"/>
    <w:tmpl w:val="596853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FD0E95"/>
    <w:multiLevelType w:val="hybridMultilevel"/>
    <w:tmpl w:val="2F3091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DA37E1"/>
    <w:multiLevelType w:val="hybridMultilevel"/>
    <w:tmpl w:val="D996F0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E459D"/>
    <w:multiLevelType w:val="hybridMultilevel"/>
    <w:tmpl w:val="9E7A60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EE5C8A"/>
    <w:multiLevelType w:val="hybridMultilevel"/>
    <w:tmpl w:val="B40CE3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1E1A3C"/>
    <w:multiLevelType w:val="hybridMultilevel"/>
    <w:tmpl w:val="563CD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F43"/>
    <w:multiLevelType w:val="hybridMultilevel"/>
    <w:tmpl w:val="69DC8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C4346A"/>
    <w:multiLevelType w:val="hybridMultilevel"/>
    <w:tmpl w:val="18886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9EF0CC4"/>
    <w:multiLevelType w:val="hybridMultilevel"/>
    <w:tmpl w:val="BA8ACB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A7104C4"/>
    <w:multiLevelType w:val="hybridMultilevel"/>
    <w:tmpl w:val="DF708B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D684607"/>
    <w:multiLevelType w:val="hybridMultilevel"/>
    <w:tmpl w:val="7A98B0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BE4137"/>
    <w:multiLevelType w:val="hybridMultilevel"/>
    <w:tmpl w:val="39108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23F0A3A"/>
    <w:multiLevelType w:val="hybridMultilevel"/>
    <w:tmpl w:val="EABA7A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37F6AA1"/>
    <w:multiLevelType w:val="hybridMultilevel"/>
    <w:tmpl w:val="E16C89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3E65C57"/>
    <w:multiLevelType w:val="hybridMultilevel"/>
    <w:tmpl w:val="7A4AE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40F19FE"/>
    <w:multiLevelType w:val="hybridMultilevel"/>
    <w:tmpl w:val="A01CE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B60941"/>
    <w:multiLevelType w:val="hybridMultilevel"/>
    <w:tmpl w:val="756E57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299B557B"/>
    <w:multiLevelType w:val="hybridMultilevel"/>
    <w:tmpl w:val="3678E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A9713CE"/>
    <w:multiLevelType w:val="hybridMultilevel"/>
    <w:tmpl w:val="FCE47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D6C3885"/>
    <w:multiLevelType w:val="hybridMultilevel"/>
    <w:tmpl w:val="03460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DF713CC"/>
    <w:multiLevelType w:val="hybridMultilevel"/>
    <w:tmpl w:val="716E1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E3D21C6"/>
    <w:multiLevelType w:val="hybridMultilevel"/>
    <w:tmpl w:val="B874EC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5903FD"/>
    <w:multiLevelType w:val="hybridMultilevel"/>
    <w:tmpl w:val="4D981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5A0831"/>
    <w:multiLevelType w:val="hybridMultilevel"/>
    <w:tmpl w:val="CF464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22319AE"/>
    <w:multiLevelType w:val="hybridMultilevel"/>
    <w:tmpl w:val="A8EA9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42533BA"/>
    <w:multiLevelType w:val="hybridMultilevel"/>
    <w:tmpl w:val="3764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4641D5C"/>
    <w:multiLevelType w:val="hybridMultilevel"/>
    <w:tmpl w:val="121AC7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5DB586E"/>
    <w:multiLevelType w:val="hybridMultilevel"/>
    <w:tmpl w:val="5386B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376E2ACF"/>
    <w:multiLevelType w:val="hybridMultilevel"/>
    <w:tmpl w:val="FDD6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9AD6F4D"/>
    <w:multiLevelType w:val="hybridMultilevel"/>
    <w:tmpl w:val="4364A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BA61D1"/>
    <w:multiLevelType w:val="hybridMultilevel"/>
    <w:tmpl w:val="B792D1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BCB156E"/>
    <w:multiLevelType w:val="hybridMultilevel"/>
    <w:tmpl w:val="B1DCD2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3DED7C2E"/>
    <w:multiLevelType w:val="hybridMultilevel"/>
    <w:tmpl w:val="8FAAD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01827DE"/>
    <w:multiLevelType w:val="hybridMultilevel"/>
    <w:tmpl w:val="4470D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405A7968"/>
    <w:multiLevelType w:val="hybridMultilevel"/>
    <w:tmpl w:val="ACC0B3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42864E90"/>
    <w:multiLevelType w:val="hybridMultilevel"/>
    <w:tmpl w:val="4328B6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5B563C6"/>
    <w:multiLevelType w:val="hybridMultilevel"/>
    <w:tmpl w:val="C7D4C8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5E2383D"/>
    <w:multiLevelType w:val="hybridMultilevel"/>
    <w:tmpl w:val="797041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6F8670A"/>
    <w:multiLevelType w:val="hybridMultilevel"/>
    <w:tmpl w:val="7CBE2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77B05C0"/>
    <w:multiLevelType w:val="hybridMultilevel"/>
    <w:tmpl w:val="878A20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4DAE48D4"/>
    <w:multiLevelType w:val="hybridMultilevel"/>
    <w:tmpl w:val="61266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19C26FB"/>
    <w:multiLevelType w:val="hybridMultilevel"/>
    <w:tmpl w:val="2E689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22C37F9"/>
    <w:multiLevelType w:val="hybridMultilevel"/>
    <w:tmpl w:val="3A0E8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4214260"/>
    <w:multiLevelType w:val="hybridMultilevel"/>
    <w:tmpl w:val="4770E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5562B8"/>
    <w:multiLevelType w:val="hybridMultilevel"/>
    <w:tmpl w:val="02BEB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>
    <w:nsid w:val="58B141D9"/>
    <w:multiLevelType w:val="hybridMultilevel"/>
    <w:tmpl w:val="BFA47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A8A1FBB"/>
    <w:multiLevelType w:val="hybridMultilevel"/>
    <w:tmpl w:val="10BEB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AB7752E"/>
    <w:multiLevelType w:val="hybridMultilevel"/>
    <w:tmpl w:val="5CE2A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ADB57E8"/>
    <w:multiLevelType w:val="hybridMultilevel"/>
    <w:tmpl w:val="68B09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CEB5E78"/>
    <w:multiLevelType w:val="hybridMultilevel"/>
    <w:tmpl w:val="FA703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>
    <w:nsid w:val="5E257A13"/>
    <w:multiLevelType w:val="hybridMultilevel"/>
    <w:tmpl w:val="21C29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>
    <w:nsid w:val="5F6159C2"/>
    <w:multiLevelType w:val="hybridMultilevel"/>
    <w:tmpl w:val="78AE4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>
    <w:nsid w:val="66701EDC"/>
    <w:multiLevelType w:val="hybridMultilevel"/>
    <w:tmpl w:val="4BB49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6C1595E"/>
    <w:multiLevelType w:val="hybridMultilevel"/>
    <w:tmpl w:val="8D66F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6FA5112"/>
    <w:multiLevelType w:val="hybridMultilevel"/>
    <w:tmpl w:val="B3E61B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79E6F19"/>
    <w:multiLevelType w:val="hybridMultilevel"/>
    <w:tmpl w:val="C8B2F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ACE2E0C"/>
    <w:multiLevelType w:val="hybridMultilevel"/>
    <w:tmpl w:val="969C5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D18707A"/>
    <w:multiLevelType w:val="hybridMultilevel"/>
    <w:tmpl w:val="97CE29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DDE3016"/>
    <w:multiLevelType w:val="hybridMultilevel"/>
    <w:tmpl w:val="FFA03B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3B1204F"/>
    <w:multiLevelType w:val="hybridMultilevel"/>
    <w:tmpl w:val="6CFA3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59A77BF"/>
    <w:multiLevelType w:val="hybridMultilevel"/>
    <w:tmpl w:val="43E64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73A460B"/>
    <w:multiLevelType w:val="hybridMultilevel"/>
    <w:tmpl w:val="A6905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77D577B"/>
    <w:multiLevelType w:val="hybridMultilevel"/>
    <w:tmpl w:val="8848C6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97D0824"/>
    <w:multiLevelType w:val="hybridMultilevel"/>
    <w:tmpl w:val="06040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798371FE"/>
    <w:multiLevelType w:val="hybridMultilevel"/>
    <w:tmpl w:val="FEF0DC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>
    <w:nsid w:val="7A377089"/>
    <w:multiLevelType w:val="hybridMultilevel"/>
    <w:tmpl w:val="332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BEF53CA"/>
    <w:multiLevelType w:val="hybridMultilevel"/>
    <w:tmpl w:val="7B8AF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E5C5AF7"/>
    <w:multiLevelType w:val="hybridMultilevel"/>
    <w:tmpl w:val="023C18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>
    <w:nsid w:val="7F0007BF"/>
    <w:multiLevelType w:val="hybridMultilevel"/>
    <w:tmpl w:val="C122CC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1"/>
  </w:num>
  <w:num w:numId="3">
    <w:abstractNumId w:val="59"/>
  </w:num>
  <w:num w:numId="4">
    <w:abstractNumId w:val="7"/>
  </w:num>
  <w:num w:numId="5">
    <w:abstractNumId w:val="66"/>
  </w:num>
  <w:num w:numId="6">
    <w:abstractNumId w:val="28"/>
  </w:num>
  <w:num w:numId="7">
    <w:abstractNumId w:val="70"/>
  </w:num>
  <w:num w:numId="8">
    <w:abstractNumId w:val="69"/>
  </w:num>
  <w:num w:numId="9">
    <w:abstractNumId w:val="25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30"/>
  </w:num>
  <w:num w:numId="15">
    <w:abstractNumId w:val="37"/>
  </w:num>
  <w:num w:numId="16">
    <w:abstractNumId w:val="58"/>
  </w:num>
  <w:num w:numId="17">
    <w:abstractNumId w:val="50"/>
  </w:num>
  <w:num w:numId="18">
    <w:abstractNumId w:val="44"/>
  </w:num>
  <w:num w:numId="19">
    <w:abstractNumId w:val="34"/>
  </w:num>
  <w:num w:numId="20">
    <w:abstractNumId w:val="14"/>
  </w:num>
  <w:num w:numId="21">
    <w:abstractNumId w:val="8"/>
  </w:num>
  <w:num w:numId="22">
    <w:abstractNumId w:val="31"/>
  </w:num>
  <w:num w:numId="23">
    <w:abstractNumId w:val="56"/>
  </w:num>
  <w:num w:numId="24">
    <w:abstractNumId w:val="24"/>
  </w:num>
  <w:num w:numId="25">
    <w:abstractNumId w:val="5"/>
  </w:num>
  <w:num w:numId="26">
    <w:abstractNumId w:val="48"/>
  </w:num>
  <w:num w:numId="27">
    <w:abstractNumId w:val="10"/>
  </w:num>
  <w:num w:numId="28">
    <w:abstractNumId w:val="61"/>
  </w:num>
  <w:num w:numId="29">
    <w:abstractNumId w:val="1"/>
  </w:num>
  <w:num w:numId="30">
    <w:abstractNumId w:val="21"/>
  </w:num>
  <w:num w:numId="31">
    <w:abstractNumId w:val="20"/>
  </w:num>
  <w:num w:numId="32">
    <w:abstractNumId w:val="63"/>
  </w:num>
  <w:num w:numId="33">
    <w:abstractNumId w:val="45"/>
  </w:num>
  <w:num w:numId="34">
    <w:abstractNumId w:val="26"/>
  </w:num>
  <w:num w:numId="35">
    <w:abstractNumId w:val="49"/>
  </w:num>
  <w:num w:numId="36">
    <w:abstractNumId w:val="65"/>
  </w:num>
  <w:num w:numId="37">
    <w:abstractNumId w:val="18"/>
  </w:num>
  <w:num w:numId="38">
    <w:abstractNumId w:val="62"/>
  </w:num>
  <w:num w:numId="39">
    <w:abstractNumId w:val="40"/>
  </w:num>
  <w:num w:numId="40">
    <w:abstractNumId w:val="53"/>
  </w:num>
  <w:num w:numId="41">
    <w:abstractNumId w:val="51"/>
  </w:num>
  <w:num w:numId="42">
    <w:abstractNumId w:val="6"/>
  </w:num>
  <w:num w:numId="43">
    <w:abstractNumId w:val="72"/>
  </w:num>
  <w:num w:numId="44">
    <w:abstractNumId w:val="55"/>
  </w:num>
  <w:num w:numId="45">
    <w:abstractNumId w:val="19"/>
  </w:num>
  <w:num w:numId="46">
    <w:abstractNumId w:val="52"/>
  </w:num>
  <w:num w:numId="47">
    <w:abstractNumId w:val="35"/>
  </w:num>
  <w:num w:numId="48">
    <w:abstractNumId w:val="38"/>
  </w:num>
  <w:num w:numId="49">
    <w:abstractNumId w:val="17"/>
  </w:num>
  <w:num w:numId="50">
    <w:abstractNumId w:val="57"/>
  </w:num>
  <w:num w:numId="51">
    <w:abstractNumId w:val="22"/>
  </w:num>
  <w:num w:numId="52">
    <w:abstractNumId w:val="36"/>
  </w:num>
  <w:num w:numId="53">
    <w:abstractNumId w:val="67"/>
  </w:num>
  <w:num w:numId="54">
    <w:abstractNumId w:val="16"/>
  </w:num>
  <w:num w:numId="55">
    <w:abstractNumId w:val="27"/>
  </w:num>
  <w:num w:numId="56">
    <w:abstractNumId w:val="39"/>
  </w:num>
  <w:num w:numId="57">
    <w:abstractNumId w:val="54"/>
  </w:num>
  <w:num w:numId="58">
    <w:abstractNumId w:val="11"/>
  </w:num>
  <w:num w:numId="59">
    <w:abstractNumId w:val="46"/>
  </w:num>
  <w:num w:numId="60">
    <w:abstractNumId w:val="4"/>
  </w:num>
  <w:num w:numId="61">
    <w:abstractNumId w:val="42"/>
  </w:num>
  <w:num w:numId="62">
    <w:abstractNumId w:val="12"/>
  </w:num>
  <w:num w:numId="63">
    <w:abstractNumId w:val="41"/>
  </w:num>
  <w:num w:numId="64">
    <w:abstractNumId w:val="29"/>
  </w:num>
  <w:num w:numId="65">
    <w:abstractNumId w:val="47"/>
  </w:num>
  <w:num w:numId="66">
    <w:abstractNumId w:val="64"/>
  </w:num>
  <w:num w:numId="67">
    <w:abstractNumId w:val="33"/>
  </w:num>
  <w:num w:numId="68">
    <w:abstractNumId w:val="32"/>
  </w:num>
  <w:num w:numId="69">
    <w:abstractNumId w:val="23"/>
  </w:num>
  <w:num w:numId="70">
    <w:abstractNumId w:val="43"/>
  </w:num>
  <w:num w:numId="71">
    <w:abstractNumId w:val="68"/>
  </w:num>
  <w:num w:numId="72">
    <w:abstractNumId w:val="60"/>
  </w:num>
  <w:num w:numId="73">
    <w:abstractNumId w:val="3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0E7"/>
    <w:rsid w:val="000126F8"/>
    <w:rsid w:val="00033E23"/>
    <w:rsid w:val="0003641F"/>
    <w:rsid w:val="000476C0"/>
    <w:rsid w:val="00054707"/>
    <w:rsid w:val="00082466"/>
    <w:rsid w:val="000A5B7F"/>
    <w:rsid w:val="000B5B96"/>
    <w:rsid w:val="000B6C1F"/>
    <w:rsid w:val="000C7BE6"/>
    <w:rsid w:val="000E0A22"/>
    <w:rsid w:val="000E21F0"/>
    <w:rsid w:val="000F7A68"/>
    <w:rsid w:val="0010200A"/>
    <w:rsid w:val="00155398"/>
    <w:rsid w:val="00160FCB"/>
    <w:rsid w:val="00172B99"/>
    <w:rsid w:val="00175749"/>
    <w:rsid w:val="001770E2"/>
    <w:rsid w:val="001A2675"/>
    <w:rsid w:val="001B1B5F"/>
    <w:rsid w:val="001C2B28"/>
    <w:rsid w:val="001D2FA9"/>
    <w:rsid w:val="001F2F41"/>
    <w:rsid w:val="0020095E"/>
    <w:rsid w:val="00250CF8"/>
    <w:rsid w:val="002551A1"/>
    <w:rsid w:val="0026054D"/>
    <w:rsid w:val="0027325A"/>
    <w:rsid w:val="00275003"/>
    <w:rsid w:val="00290059"/>
    <w:rsid w:val="00291A02"/>
    <w:rsid w:val="00296710"/>
    <w:rsid w:val="00296800"/>
    <w:rsid w:val="002A0EF1"/>
    <w:rsid w:val="003078CD"/>
    <w:rsid w:val="0031486F"/>
    <w:rsid w:val="00317318"/>
    <w:rsid w:val="003229D2"/>
    <w:rsid w:val="003344F8"/>
    <w:rsid w:val="00341670"/>
    <w:rsid w:val="00344419"/>
    <w:rsid w:val="003504EA"/>
    <w:rsid w:val="00356370"/>
    <w:rsid w:val="00365A4E"/>
    <w:rsid w:val="003907F3"/>
    <w:rsid w:val="00392EF1"/>
    <w:rsid w:val="003A4658"/>
    <w:rsid w:val="003C3C4B"/>
    <w:rsid w:val="003D0F84"/>
    <w:rsid w:val="003F3CD1"/>
    <w:rsid w:val="00431F4E"/>
    <w:rsid w:val="00452EA1"/>
    <w:rsid w:val="004935AB"/>
    <w:rsid w:val="004A6C20"/>
    <w:rsid w:val="004C6CD9"/>
    <w:rsid w:val="004D0889"/>
    <w:rsid w:val="004D0A24"/>
    <w:rsid w:val="005143F3"/>
    <w:rsid w:val="00531220"/>
    <w:rsid w:val="00534776"/>
    <w:rsid w:val="00534FC8"/>
    <w:rsid w:val="00537BA7"/>
    <w:rsid w:val="00563667"/>
    <w:rsid w:val="00567208"/>
    <w:rsid w:val="00576FBF"/>
    <w:rsid w:val="00584993"/>
    <w:rsid w:val="005A2C3A"/>
    <w:rsid w:val="00602A67"/>
    <w:rsid w:val="006135C1"/>
    <w:rsid w:val="00621506"/>
    <w:rsid w:val="00625972"/>
    <w:rsid w:val="00631657"/>
    <w:rsid w:val="0066693C"/>
    <w:rsid w:val="00680859"/>
    <w:rsid w:val="006A0D72"/>
    <w:rsid w:val="006B3B5F"/>
    <w:rsid w:val="006D254F"/>
    <w:rsid w:val="006D7C2D"/>
    <w:rsid w:val="006D7C8C"/>
    <w:rsid w:val="006F42D7"/>
    <w:rsid w:val="006F68C5"/>
    <w:rsid w:val="00701AA1"/>
    <w:rsid w:val="00706FB6"/>
    <w:rsid w:val="007077A0"/>
    <w:rsid w:val="00722202"/>
    <w:rsid w:val="007767A9"/>
    <w:rsid w:val="00776D14"/>
    <w:rsid w:val="00784222"/>
    <w:rsid w:val="00793995"/>
    <w:rsid w:val="00797B55"/>
    <w:rsid w:val="007B0A2D"/>
    <w:rsid w:val="007F6132"/>
    <w:rsid w:val="00821CBE"/>
    <w:rsid w:val="00825552"/>
    <w:rsid w:val="00863D41"/>
    <w:rsid w:val="00872D35"/>
    <w:rsid w:val="0087799E"/>
    <w:rsid w:val="008910E8"/>
    <w:rsid w:val="008936AF"/>
    <w:rsid w:val="008A609A"/>
    <w:rsid w:val="008B2683"/>
    <w:rsid w:val="008C3D16"/>
    <w:rsid w:val="008C4D37"/>
    <w:rsid w:val="008C77DF"/>
    <w:rsid w:val="008E098D"/>
    <w:rsid w:val="00914AD5"/>
    <w:rsid w:val="0091609A"/>
    <w:rsid w:val="00934BED"/>
    <w:rsid w:val="00935AD2"/>
    <w:rsid w:val="00943424"/>
    <w:rsid w:val="00964A67"/>
    <w:rsid w:val="00965B7E"/>
    <w:rsid w:val="00975BE0"/>
    <w:rsid w:val="009916D9"/>
    <w:rsid w:val="009963A6"/>
    <w:rsid w:val="009A2448"/>
    <w:rsid w:val="009D298F"/>
    <w:rsid w:val="009E41E8"/>
    <w:rsid w:val="009F3732"/>
    <w:rsid w:val="00A10DC7"/>
    <w:rsid w:val="00A15708"/>
    <w:rsid w:val="00A4223A"/>
    <w:rsid w:val="00A604A8"/>
    <w:rsid w:val="00A6461F"/>
    <w:rsid w:val="00A70BE6"/>
    <w:rsid w:val="00A942CF"/>
    <w:rsid w:val="00AA3862"/>
    <w:rsid w:val="00AA764E"/>
    <w:rsid w:val="00AB2110"/>
    <w:rsid w:val="00AB47D9"/>
    <w:rsid w:val="00AB6453"/>
    <w:rsid w:val="00AC3BC4"/>
    <w:rsid w:val="00AC69F9"/>
    <w:rsid w:val="00AD68D5"/>
    <w:rsid w:val="00B00186"/>
    <w:rsid w:val="00B340F6"/>
    <w:rsid w:val="00B5200D"/>
    <w:rsid w:val="00B62E79"/>
    <w:rsid w:val="00B90019"/>
    <w:rsid w:val="00BD2CD2"/>
    <w:rsid w:val="00BF00D4"/>
    <w:rsid w:val="00C05953"/>
    <w:rsid w:val="00C42352"/>
    <w:rsid w:val="00C47B88"/>
    <w:rsid w:val="00C8129F"/>
    <w:rsid w:val="00C907FF"/>
    <w:rsid w:val="00CE6043"/>
    <w:rsid w:val="00CF5614"/>
    <w:rsid w:val="00D410E7"/>
    <w:rsid w:val="00D576A3"/>
    <w:rsid w:val="00D8122C"/>
    <w:rsid w:val="00D82F29"/>
    <w:rsid w:val="00DA793F"/>
    <w:rsid w:val="00DB6126"/>
    <w:rsid w:val="00DD7CFE"/>
    <w:rsid w:val="00E125FF"/>
    <w:rsid w:val="00E136AE"/>
    <w:rsid w:val="00E32C9B"/>
    <w:rsid w:val="00E47266"/>
    <w:rsid w:val="00E51D76"/>
    <w:rsid w:val="00E547D2"/>
    <w:rsid w:val="00E55195"/>
    <w:rsid w:val="00E6214C"/>
    <w:rsid w:val="00E725BF"/>
    <w:rsid w:val="00EC4C44"/>
    <w:rsid w:val="00ED305F"/>
    <w:rsid w:val="00EE125B"/>
    <w:rsid w:val="00EF6ABF"/>
    <w:rsid w:val="00F1343C"/>
    <w:rsid w:val="00F15DC5"/>
    <w:rsid w:val="00F47267"/>
    <w:rsid w:val="00F67BFC"/>
    <w:rsid w:val="00F72482"/>
    <w:rsid w:val="00F75E8F"/>
    <w:rsid w:val="00F80A08"/>
    <w:rsid w:val="00FC0AA0"/>
    <w:rsid w:val="00FD43DA"/>
    <w:rsid w:val="00FE1239"/>
    <w:rsid w:val="00FE4625"/>
    <w:rsid w:val="00FF0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647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0E7"/>
    <w:pPr>
      <w:spacing w:after="200" w:line="276" w:lineRule="auto"/>
    </w:pPr>
    <w:rPr>
      <w:rFonts w:ascii="Calibri" w:eastAsia="Calibri" w:hAnsi="Calibri" w:cs="Times New Roman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0E7"/>
    <w:pPr>
      <w:ind w:left="720"/>
      <w:contextualSpacing/>
    </w:pPr>
  </w:style>
  <w:style w:type="character" w:customStyle="1" w:styleId="hps">
    <w:name w:val="hps"/>
    <w:uiPriority w:val="99"/>
    <w:rsid w:val="00D410E7"/>
  </w:style>
  <w:style w:type="paragraph" w:customStyle="1" w:styleId="NoParagraphStyle">
    <w:name w:val="[No Paragraph Style]"/>
    <w:rsid w:val="00E32C9B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Mesimet">
    <w:name w:val="Mesimet"/>
    <w:basedOn w:val="NoParagraphStyle"/>
    <w:next w:val="NoParagraphStyle"/>
    <w:uiPriority w:val="99"/>
    <w:rsid w:val="00E32C9B"/>
    <w:pPr>
      <w:spacing w:after="113"/>
      <w:jc w:val="both"/>
    </w:pPr>
    <w:rPr>
      <w:rFonts w:ascii="GillSansMT-Bold" w:hAnsi="GillSansMT-Bold" w:cs="GillSansMT-Bold"/>
      <w:b/>
      <w:bCs/>
      <w:lang w:val="en-US"/>
    </w:rPr>
  </w:style>
  <w:style w:type="paragraph" w:customStyle="1" w:styleId="TEKSTI">
    <w:name w:val="TEKSTI"/>
    <w:basedOn w:val="NoParagraphStyle"/>
    <w:next w:val="NoParagraphStyle"/>
    <w:uiPriority w:val="99"/>
    <w:rsid w:val="00E32C9B"/>
    <w:pPr>
      <w:jc w:val="both"/>
    </w:pPr>
    <w:rPr>
      <w:rFonts w:ascii="GillSansMT" w:hAnsi="GillSansMT" w:cs="GillSansMT"/>
      <w:sz w:val="22"/>
      <w:szCs w:val="22"/>
      <w:lang w:val="en-US"/>
    </w:rPr>
  </w:style>
  <w:style w:type="paragraph" w:customStyle="1" w:styleId="Tekstibullets">
    <w:name w:val="Teksti bullets"/>
    <w:basedOn w:val="NoParagraphStyle"/>
    <w:next w:val="NoParagraphStyle"/>
    <w:uiPriority w:val="99"/>
    <w:rsid w:val="00E32C9B"/>
    <w:pPr>
      <w:ind w:left="283" w:hanging="283"/>
      <w:jc w:val="both"/>
    </w:pPr>
    <w:rPr>
      <w:rFonts w:ascii="GillSansMT" w:hAnsi="GillSansMT" w:cs="GillSansMT"/>
      <w:sz w:val="22"/>
      <w:szCs w:val="22"/>
      <w:lang w:val="en-US"/>
    </w:rPr>
  </w:style>
  <w:style w:type="character" w:customStyle="1" w:styleId="apple-converted-space">
    <w:name w:val="apple-converted-space"/>
    <w:uiPriority w:val="99"/>
    <w:rsid w:val="002551A1"/>
  </w:style>
  <w:style w:type="paragraph" w:customStyle="1" w:styleId="Kreu">
    <w:name w:val="Kreu"/>
    <w:basedOn w:val="NoParagraphStyle"/>
    <w:next w:val="NoParagraphStyle"/>
    <w:uiPriority w:val="99"/>
    <w:rsid w:val="002551A1"/>
    <w:pPr>
      <w:jc w:val="center"/>
    </w:pPr>
    <w:rPr>
      <w:rFonts w:ascii="GillSansMT-Italic" w:hAnsi="GillSansMT-Italic" w:cs="GillSansMT-Italic"/>
      <w:i/>
      <w:iCs/>
      <w:caps/>
      <w:sz w:val="30"/>
      <w:szCs w:val="30"/>
      <w:lang w:val="en-US"/>
    </w:rPr>
  </w:style>
  <w:style w:type="character" w:styleId="Strong">
    <w:name w:val="Strong"/>
    <w:basedOn w:val="DefaultParagraphFont"/>
    <w:uiPriority w:val="99"/>
    <w:qFormat/>
    <w:rsid w:val="002551A1"/>
    <w:rPr>
      <w:b/>
      <w:bCs/>
      <w:w w:val="100"/>
    </w:rPr>
  </w:style>
  <w:style w:type="paragraph" w:customStyle="1" w:styleId="pyetjeTITULL">
    <w:name w:val="pyetje TITULL"/>
    <w:basedOn w:val="NoParagraphStyle"/>
    <w:next w:val="NoParagraphStyle"/>
    <w:uiPriority w:val="99"/>
    <w:rsid w:val="002551A1"/>
    <w:pPr>
      <w:ind w:left="454"/>
      <w:jc w:val="both"/>
    </w:pPr>
    <w:rPr>
      <w:rFonts w:ascii="SegoeUI-Bold" w:hAnsi="SegoeUI-Bold" w:cs="SegoeUI-Bold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1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1A1"/>
    <w:rPr>
      <w:rFonts w:ascii="Lucida Grande" w:eastAsia="Calibri" w:hAnsi="Lucida Grande" w:cs="Lucida Grande"/>
      <w:sz w:val="18"/>
      <w:szCs w:val="18"/>
      <w:lang w:val="sq-AL"/>
    </w:rPr>
  </w:style>
  <w:style w:type="character" w:customStyle="1" w:styleId="Footnotereference">
    <w:name w:val="Footnote reference"/>
    <w:uiPriority w:val="99"/>
    <w:rsid w:val="002551A1"/>
    <w:rPr>
      <w:w w:val="100"/>
      <w:vertAlign w:val="superscript"/>
    </w:rPr>
  </w:style>
  <w:style w:type="character" w:customStyle="1" w:styleId="longtext">
    <w:name w:val="long_text"/>
    <w:uiPriority w:val="99"/>
    <w:rsid w:val="002551A1"/>
  </w:style>
  <w:style w:type="paragraph" w:customStyle="1" w:styleId="BasicParagraph">
    <w:name w:val="[Basic Paragraph]"/>
    <w:basedOn w:val="NoParagraphStyle"/>
    <w:uiPriority w:val="99"/>
    <w:rsid w:val="003504EA"/>
  </w:style>
  <w:style w:type="paragraph" w:styleId="Header">
    <w:name w:val="header"/>
    <w:basedOn w:val="Normal"/>
    <w:link w:val="Head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EA"/>
    <w:rPr>
      <w:rFonts w:ascii="Calibri" w:eastAsia="Calibri" w:hAnsi="Calibri" w:cs="Times New Roman"/>
      <w:lang w:val="sq-AL"/>
    </w:rPr>
  </w:style>
  <w:style w:type="paragraph" w:styleId="Footer">
    <w:name w:val="footer"/>
    <w:basedOn w:val="Normal"/>
    <w:link w:val="FooterChar"/>
    <w:uiPriority w:val="99"/>
    <w:unhideWhenUsed/>
    <w:rsid w:val="003504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EA"/>
    <w:rPr>
      <w:rFonts w:ascii="Calibri" w:eastAsia="Calibri" w:hAnsi="Calibri" w:cs="Times New Roman"/>
      <w:lang w:val="sq-AL"/>
    </w:rPr>
  </w:style>
  <w:style w:type="paragraph" w:styleId="FootnoteText">
    <w:name w:val="footnote text"/>
    <w:basedOn w:val="Normal"/>
    <w:link w:val="FootnoteTextChar"/>
    <w:uiPriority w:val="99"/>
    <w:unhideWhenUsed/>
    <w:rsid w:val="00341670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1670"/>
    <w:rPr>
      <w:rFonts w:ascii="Calibri" w:eastAsia="Calibri" w:hAnsi="Calibri" w:cs="Times New Roman"/>
      <w:sz w:val="24"/>
      <w:szCs w:val="24"/>
      <w:lang w:val="sq-AL"/>
    </w:rPr>
  </w:style>
  <w:style w:type="character" w:styleId="FootnoteReference0">
    <w:name w:val="footnote reference"/>
    <w:basedOn w:val="DefaultParagraphFont"/>
    <w:uiPriority w:val="99"/>
    <w:unhideWhenUsed/>
    <w:rsid w:val="00341670"/>
    <w:rPr>
      <w:vertAlign w:val="superscript"/>
    </w:rPr>
  </w:style>
  <w:style w:type="paragraph" w:customStyle="1" w:styleId="Fotnotes">
    <w:name w:val="Fotnotes"/>
    <w:basedOn w:val="BasicParagraph"/>
    <w:uiPriority w:val="99"/>
    <w:rsid w:val="00341670"/>
    <w:pPr>
      <w:jc w:val="both"/>
    </w:pPr>
    <w:rPr>
      <w:rFonts w:ascii="Aldine401BT-RomanA" w:hAnsi="Aldine401BT-RomanA" w:cs="Aldine401BT-RomanA"/>
      <w:sz w:val="18"/>
      <w:szCs w:val="18"/>
    </w:rPr>
  </w:style>
  <w:style w:type="character" w:styleId="HTMLCite">
    <w:name w:val="HTML Cite"/>
    <w:basedOn w:val="DefaultParagraphFont"/>
    <w:uiPriority w:val="99"/>
    <w:rsid w:val="00965B7E"/>
    <w:rPr>
      <w:i/>
      <w:iCs/>
      <w:w w:val="1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96800"/>
    <w:rPr>
      <w:rFonts w:ascii="CourierNewPSMT" w:hAnsi="CourierNewPSMT" w:cs="CourierNewPSMT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29680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adjustRightInd w:val="0"/>
      <w:spacing w:line="288" w:lineRule="auto"/>
      <w:textAlignment w:val="center"/>
    </w:pPr>
    <w:rPr>
      <w:rFonts w:ascii="CourierNewPSMT" w:eastAsiaTheme="minorHAnsi" w:hAnsi="CourierNewPSMT" w:cs="CourierNewPSMT"/>
      <w:color w:val="000000"/>
      <w:sz w:val="20"/>
      <w:szCs w:val="20"/>
      <w:lang w:val="en-GB"/>
    </w:rPr>
  </w:style>
  <w:style w:type="character" w:customStyle="1" w:styleId="A8">
    <w:name w:val="A8"/>
    <w:uiPriority w:val="99"/>
    <w:rsid w:val="00296800"/>
    <w:rPr>
      <w:color w:val="000000"/>
      <w:w w:val="100"/>
      <w:sz w:val="19"/>
      <w:szCs w:val="19"/>
    </w:rPr>
  </w:style>
  <w:style w:type="character" w:customStyle="1" w:styleId="WordImportedListStyle95StylesforWordRTFImportedLists">
    <w:name w:val="Word Imported List Style95 (Styles for Word/RTF Imported Lists)"/>
    <w:uiPriority w:val="99"/>
    <w:rsid w:val="00296800"/>
    <w:rPr>
      <w:rFonts w:ascii="Calibri" w:hAnsi="Calibri" w:cs="Calibri"/>
      <w:color w:val="000000"/>
      <w:w w:val="10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7B11D31-44B5-C842-8BE9-7BAEF610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3</Pages>
  <Words>779</Words>
  <Characters>4446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Baze</dc:creator>
  <cp:keywords/>
  <dc:description/>
  <cp:lastModifiedBy>User Ideart</cp:lastModifiedBy>
  <cp:revision>165</cp:revision>
  <dcterms:created xsi:type="dcterms:W3CDTF">2015-09-14T13:31:00Z</dcterms:created>
  <dcterms:modified xsi:type="dcterms:W3CDTF">2017-09-12T12:46:00Z</dcterms:modified>
</cp:coreProperties>
</file>